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bookmarkStart w:id="0" w:name="_GoBack"/>
      <w:bookmarkEnd w:id="0"/>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34549C" w:rsidRDefault="00C13CCF" w:rsidP="001A3298">
      <w:pPr>
        <w:spacing w:line="300" w:lineRule="exact"/>
        <w:rPr>
          <w:rStyle w:val="GrassettoblucorsivoCarattere"/>
          <w:rFonts w:asciiTheme="majorHAnsi" w:hAnsiTheme="majorHAnsi"/>
          <w:color w:val="auto"/>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774B8C" w:rsidRPr="00774B8C">
        <w:rPr>
          <w:rStyle w:val="BLOCKBOLD"/>
          <w:rFonts w:asciiTheme="majorHAnsi" w:hAnsiTheme="majorHAnsi"/>
        </w:rPr>
        <w:t>Acquisto report sul monitoraggio e aggiornamento delle delibere pubblicate dalle Authority di riferimento dell’energia (ARERA GSE)</w:t>
      </w:r>
      <w:r w:rsidR="00774B8C">
        <w:rPr>
          <w:rFonts w:asciiTheme="majorHAnsi" w:hAnsiTheme="majorHAnsi" w:cs="Trebuchet MS"/>
          <w:b/>
          <w:iCs/>
          <w:smallCaps/>
          <w:szCs w:val="20"/>
        </w:rPr>
        <w:t xml:space="preserve">. </w:t>
      </w:r>
      <w:r w:rsidR="003B0A56">
        <w:rPr>
          <w:rFonts w:asciiTheme="majorHAnsi" w:hAnsiTheme="majorHAnsi" w:cs="Trebuchet MS"/>
          <w:b/>
          <w:iCs/>
          <w:smallCaps/>
          <w:szCs w:val="20"/>
        </w:rPr>
        <w:t xml:space="preserve">AFFIDAMENTO DIRETTO EX ART 36 CO.2 LETT. A) D.LGS. 50/2016 </w:t>
      </w:r>
      <w:r w:rsidR="0034549C">
        <w:rPr>
          <w:rStyle w:val="GrassettoblucorsivoCarattere"/>
          <w:rFonts w:asciiTheme="majorHAnsi" w:hAnsiTheme="majorHAnsi"/>
          <w:i w:val="0"/>
          <w:color w:val="auto"/>
          <w:szCs w:val="20"/>
        </w:rPr>
        <w:t xml:space="preserve">- </w:t>
      </w:r>
      <w:r w:rsidR="0034549C" w:rsidRPr="00660F9A">
        <w:rPr>
          <w:rStyle w:val="GrassettoblucorsivoCarattere"/>
          <w:rFonts w:asciiTheme="majorHAnsi" w:hAnsiTheme="majorHAnsi"/>
          <w:i w:val="0"/>
          <w:color w:val="auto"/>
          <w:szCs w:val="20"/>
        </w:rPr>
        <w:t>SMART CIG</w:t>
      </w:r>
      <w:r w:rsidR="00774B8C" w:rsidRPr="00774B8C">
        <w:t xml:space="preserve"> </w:t>
      </w:r>
      <w:r w:rsidR="00774B8C" w:rsidRPr="00774B8C">
        <w:rPr>
          <w:rStyle w:val="GrassettoblucorsivoCarattere"/>
          <w:rFonts w:asciiTheme="majorHAnsi" w:hAnsiTheme="majorHAnsi"/>
          <w:i w:val="0"/>
          <w:color w:val="auto"/>
          <w:szCs w:val="20"/>
        </w:rPr>
        <w:t>Z802CB3ACD</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lastRenderedPageBreak/>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34549C" w:rsidRDefault="0034549C" w:rsidP="001A3298">
      <w:pPr>
        <w:pStyle w:val="Numeroelenco"/>
        <w:numPr>
          <w:ilvl w:val="0"/>
          <w:numId w:val="0"/>
        </w:numPr>
        <w:ind w:left="502"/>
        <w:rPr>
          <w:b/>
        </w:rPr>
      </w:pP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lastRenderedPageBreak/>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lastRenderedPageBreak/>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 xml:space="preserve">Produrre tutta la documentazione ed i provvedimenti concreti di carattere tecnico, organizzativo e relativi al personale idonei a </w:t>
      </w:r>
      <w:r w:rsidR="00F80A67" w:rsidRPr="00ED47DB">
        <w:rPr>
          <w:i/>
          <w:sz w:val="18"/>
          <w:szCs w:val="18"/>
        </w:rPr>
        <w:lastRenderedPageBreak/>
        <w:t>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lastRenderedPageBreak/>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lastRenderedPageBreak/>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 xml:space="preserve">è in regola con le norme che disciplinano il diritto al lavoro dei disabili </w:t>
      </w:r>
      <w:r w:rsidRPr="00ED47DB">
        <w:rPr>
          <w:rFonts w:cs="Trebuchet MS"/>
          <w:szCs w:val="20"/>
        </w:rPr>
        <w:lastRenderedPageBreak/>
        <w:t>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w:t>
      </w:r>
      <w:r w:rsidRPr="00ED47DB">
        <w:lastRenderedPageBreak/>
        <w:t xml:space="preserve">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4967CC" w:rsidRPr="00ED47DB" w:rsidRDefault="004967CC" w:rsidP="004967C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B8C" w:rsidRDefault="008D26F8" w:rsidP="00E13860">
    <w:pPr>
      <w:pStyle w:val="Pidipagina"/>
      <w:tabs>
        <w:tab w:val="clear" w:pos="4819"/>
        <w:tab w:val="left" w:pos="6237"/>
      </w:tabs>
      <w:rPr>
        <w:rFonts w:asciiTheme="majorHAnsi" w:hAnsiTheme="majorHAnsi"/>
        <w:color w:val="808080"/>
        <w:sz w:val="16"/>
        <w:szCs w:val="14"/>
      </w:rPr>
    </w:pPr>
    <w:r w:rsidRPr="00F561BA">
      <w:rPr>
        <w:rFonts w:asciiTheme="majorHAnsi" w:hAnsiTheme="majorHAnsi"/>
        <w:color w:val="808080"/>
        <w:sz w:val="16"/>
        <w:szCs w:val="14"/>
      </w:rPr>
      <w:t xml:space="preserve">Allegato 1 - Dichiarazione necessaria resa anche ai sensi degli artt. 46 e 47 del d.p.r. 445/2000 </w:t>
    </w:r>
    <w:r w:rsidR="00B53E0E" w:rsidRPr="00B53E0E">
      <w:rPr>
        <w:rFonts w:asciiTheme="majorHAnsi" w:hAnsiTheme="majorHAnsi"/>
        <w:color w:val="808080"/>
        <w:sz w:val="16"/>
        <w:szCs w:val="14"/>
      </w:rPr>
      <w:t xml:space="preserve">finalizzata alla stipula di un contratto per </w:t>
    </w:r>
    <w:r w:rsidR="00774B8C" w:rsidRPr="00774B8C">
      <w:rPr>
        <w:rFonts w:asciiTheme="majorHAnsi" w:hAnsiTheme="majorHAnsi"/>
        <w:color w:val="808080"/>
        <w:sz w:val="16"/>
        <w:szCs w:val="14"/>
      </w:rPr>
      <w:t>Acquisto report sul monitoraggio e aggiornamento delle delibere pubblicate dalle Authority di riferimento dell’energia (ARERA GSE)</w:t>
    </w:r>
    <w:r w:rsidR="00774B8C">
      <w:rPr>
        <w:rFonts w:asciiTheme="majorHAnsi" w:hAnsiTheme="majorHAnsi"/>
        <w:color w:val="808080"/>
        <w:sz w:val="16"/>
        <w:szCs w:val="14"/>
      </w:rPr>
      <w:t xml:space="preserve">. </w:t>
    </w:r>
  </w:p>
  <w:p w:rsidR="008D26F8" w:rsidRPr="006E1ADF" w:rsidRDefault="00774B8C"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8D26F8" w:rsidRPr="00F561BA">
      <w:rPr>
        <w:rFonts w:asciiTheme="majorHAnsi" w:hAnsiTheme="majorHAnsi"/>
        <w:i/>
        <w:color w:val="808080"/>
        <w:sz w:val="16"/>
        <w:szCs w:val="14"/>
      </w:rPr>
      <w:t>ffidamento diretto ex art. 36 co. 2 lett. a) D.lgs. 50/2016</w:t>
    </w:r>
    <w:r w:rsidR="008D26F8"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w:t>
    </w:r>
    <w:r w:rsidR="0034549C">
      <w:rPr>
        <w:rFonts w:asciiTheme="majorHAnsi" w:hAnsiTheme="majorHAnsi"/>
        <w:color w:val="808080"/>
        <w:sz w:val="16"/>
        <w:szCs w:val="14"/>
      </w:rPr>
      <w:t>icazione del documento: Consip 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94884">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3C9B"/>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182F"/>
    <w:rsid w:val="002E66E4"/>
    <w:rsid w:val="003108FE"/>
    <w:rsid w:val="003131FC"/>
    <w:rsid w:val="0031610A"/>
    <w:rsid w:val="0032370A"/>
    <w:rsid w:val="003245C3"/>
    <w:rsid w:val="00326AE8"/>
    <w:rsid w:val="0034549C"/>
    <w:rsid w:val="00350F06"/>
    <w:rsid w:val="003711E1"/>
    <w:rsid w:val="00376503"/>
    <w:rsid w:val="00390CDB"/>
    <w:rsid w:val="00396E59"/>
    <w:rsid w:val="003B0A56"/>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967CC"/>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0F9A"/>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74B8C"/>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3778"/>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94884"/>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53E0E"/>
    <w:rsid w:val="00B71971"/>
    <w:rsid w:val="00B74502"/>
    <w:rsid w:val="00B80FF0"/>
    <w:rsid w:val="00B90BCA"/>
    <w:rsid w:val="00BA3A4D"/>
    <w:rsid w:val="00BB5868"/>
    <w:rsid w:val="00BB7C45"/>
    <w:rsid w:val="00BC115B"/>
    <w:rsid w:val="00BE01D3"/>
    <w:rsid w:val="00BE1AEA"/>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14A9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561BA"/>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E020B-1634-4D76-9BED-16E508C44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4718</Words>
  <Characters>26894</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31549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2020-04-16T09:32:00Z</dcterms:modified>
</cp:coreProperties>
</file>